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5D" w:rsidRP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>6.5.1 Internal Quality Assurance Cell (IQAC) or any other mechanis</w:t>
      </w:r>
      <w:r w:rsidR="002500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 has contributed significantly </w:t>
      </w:r>
      <w:bookmarkStart w:id="0" w:name="_GoBack"/>
      <w:bookmarkEnd w:id="0"/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institutionalizing the quality assurance strategies </w:t>
      </w:r>
    </w:p>
    <w:p w:rsidR="00BC185D" w:rsidRP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C185D" w:rsidRP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>The IQAC of the college since its inception (Previous it was titles as Institut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ional Quality </w:t>
      </w:r>
      <w:r w:rsidR="00250023">
        <w:rPr>
          <w:rFonts w:ascii="Times New Roman" w:eastAsia="Times New Roman" w:hAnsi="Times New Roman" w:cs="Times New Roman"/>
          <w:sz w:val="24"/>
          <w:szCs w:val="24"/>
          <w:lang w:eastAsia="en-GB"/>
        </w:rPr>
        <w:t>Sustenance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Cell)</w:t>
      </w:r>
      <w:r w:rsidR="002500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>has played a key role in institutionalizing the quality assurance.</w:t>
      </w:r>
      <w:r w:rsidR="002500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various strategies adopted are in tune with those envisioned in the vision and mission of the college. </w:t>
      </w:r>
    </w:p>
    <w:p w:rsid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Activities are listed under various heads. </w:t>
      </w:r>
    </w:p>
    <w:p w:rsidR="00BC185D" w:rsidRP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C185D" w:rsidRPr="00BC185D" w:rsidRDefault="00BC185D" w:rsidP="00BC18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Boosting Technology integration in the campus. </w:t>
      </w:r>
    </w:p>
    <w:p w:rsidR="00BC185D" w:rsidRPr="00BC185D" w:rsidRDefault="00BC185D" w:rsidP="00BC18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Ensure high speed optical </w:t>
      </w:r>
      <w:r w:rsidR="00250023"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>fibre</w:t>
      </w: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net connection </w:t>
      </w:r>
    </w:p>
    <w:p w:rsidR="00BC185D" w:rsidRPr="00BC185D" w:rsidRDefault="00BC185D" w:rsidP="00BC18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Web 2.0Lab series session(conducts 3rd Saturday of every month) </w:t>
      </w:r>
    </w:p>
    <w:p w:rsidR="00BC185D" w:rsidRPr="00BC185D" w:rsidRDefault="00BC185D" w:rsidP="00BC18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Smart classroom with </w:t>
      </w:r>
      <w:r w:rsidR="00250023"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WIFI </w:t>
      </w: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connectivity, Projector and Smart Board </w:t>
      </w:r>
    </w:p>
    <w:p w:rsidR="00BC185D" w:rsidRPr="00BC185D" w:rsidRDefault="00BC185D" w:rsidP="00BC18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 day workshop on E Content in collaboration with Higher Education Council. </w:t>
      </w:r>
    </w:p>
    <w:p w:rsidR="00BC185D" w:rsidRPr="00BC185D" w:rsidRDefault="00BC185D" w:rsidP="00BC18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Quality enhancement orientation class by </w:t>
      </w:r>
      <w:proofErr w:type="spellStart"/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proofErr w:type="spellEnd"/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>Shafi</w:t>
      </w:r>
      <w:proofErr w:type="spellEnd"/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Thomson. </w:t>
      </w:r>
    </w:p>
    <w:p w:rsidR="00BC185D" w:rsidRPr="00BC185D" w:rsidRDefault="00BC185D" w:rsidP="00BC18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International Seminar cum Media Conclave as part of Diamond Jubilee Celebrations </w:t>
      </w:r>
    </w:p>
    <w:p w:rsid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C185D" w:rsidRP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Strengthening of Academic Programme by different activities in the college. </w:t>
      </w:r>
    </w:p>
    <w:p w:rsidR="00BC185D" w:rsidRP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C185D" w:rsidRPr="00BC185D" w:rsidRDefault="00BC185D" w:rsidP="00BC18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Conducting seminar, colloquium, conclaves, open forum on national issues. </w:t>
      </w:r>
    </w:p>
    <w:p w:rsidR="00BC185D" w:rsidRPr="00BC185D" w:rsidRDefault="00BC185D" w:rsidP="00BC18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Orientation programme on Draft of New educational policy 2020 </w:t>
      </w:r>
    </w:p>
    <w:p w:rsidR="00BC185D" w:rsidRPr="00BC185D" w:rsidRDefault="00BC185D" w:rsidP="00BC18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Four year integrated curriculum 2019. </w:t>
      </w:r>
    </w:p>
    <w:p w:rsidR="00BC185D" w:rsidRPr="00BC185D" w:rsidRDefault="00BC185D" w:rsidP="00BC18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Two year </w:t>
      </w:r>
      <w:proofErr w:type="spellStart"/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>B.Ed</w:t>
      </w:r>
      <w:proofErr w:type="spellEnd"/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curriculum revision 2020</w:t>
      </w:r>
    </w:p>
    <w:p w:rsidR="00BC185D" w:rsidRPr="00BC185D" w:rsidRDefault="00BC185D" w:rsidP="00BC18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Promoting co-curricular activities college, university and state level. </w:t>
      </w:r>
    </w:p>
    <w:p w:rsidR="00BC185D" w:rsidRPr="00BC185D" w:rsidRDefault="00BC185D" w:rsidP="00BC18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Empowering faculty and students through skill development programme. </w:t>
      </w:r>
    </w:p>
    <w:p w:rsidR="00BC185D" w:rsidRPr="00BC185D" w:rsidRDefault="00BC185D" w:rsidP="00BC18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Accreditation and certification from International organization. </w:t>
      </w:r>
    </w:p>
    <w:p w:rsidR="00BC185D" w:rsidRP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C185D" w:rsidRP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Energy Management to attain sustainable goals. </w:t>
      </w:r>
    </w:p>
    <w:p w:rsid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C185D" w:rsidRPr="00BC185D" w:rsidRDefault="00BC185D" w:rsidP="00BC1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Plastic less campus </w:t>
      </w:r>
    </w:p>
    <w:p w:rsidR="00BC185D" w:rsidRPr="00BC185D" w:rsidRDefault="00BC185D" w:rsidP="00BC1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Green classrooms </w:t>
      </w:r>
    </w:p>
    <w:p w:rsidR="00BC185D" w:rsidRPr="00BC185D" w:rsidRDefault="00BC185D" w:rsidP="00BC1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Functions in tune with Sustainable Development practice 2030 by UNAI </w:t>
      </w:r>
    </w:p>
    <w:p w:rsidR="00BC185D" w:rsidRPr="00BC185D" w:rsidRDefault="00BC185D" w:rsidP="00BC1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Solar Panel based energy through SOURA project with KSEB (on progress) </w:t>
      </w:r>
    </w:p>
    <w:p w:rsidR="00BC185D" w:rsidRPr="00BC185D" w:rsidRDefault="00BC185D" w:rsidP="00BC1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Integrating personality development through Value education programme conducted inside and </w:t>
      </w:r>
    </w:p>
    <w:p w:rsidR="00BC185D" w:rsidRPr="00BC185D" w:rsidRDefault="00BC185D" w:rsidP="00BC1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outside the campus. </w:t>
      </w:r>
    </w:p>
    <w:p w:rsidR="00BC185D" w:rsidRPr="00BC185D" w:rsidRDefault="00BC185D" w:rsidP="00BC1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Continuous professional development of teachers </w:t>
      </w:r>
    </w:p>
    <w:p w:rsidR="00BC185D" w:rsidRPr="00BC185D" w:rsidRDefault="00BC185D" w:rsidP="00BC1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Promote teachers in participating academic conference, National/ International and Abroad </w:t>
      </w:r>
    </w:p>
    <w:p w:rsidR="00BC185D" w:rsidRPr="00BC185D" w:rsidRDefault="00BC185D" w:rsidP="00BC1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conferences. </w:t>
      </w:r>
    </w:p>
    <w:p w:rsidR="00BC185D" w:rsidRPr="00BC185D" w:rsidRDefault="00BC185D" w:rsidP="00BC1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Infrastructural development and mobilization of funds. </w:t>
      </w:r>
    </w:p>
    <w:p w:rsidR="00BC185D" w:rsidRPr="00BC185D" w:rsidRDefault="00BC185D" w:rsidP="00BC1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18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Construction of 3rd floor using RUSA 2.0 fund is in progress. </w:t>
      </w:r>
    </w:p>
    <w:p w:rsidR="00BC185D" w:rsidRPr="00BC185D" w:rsidRDefault="00BC185D" w:rsidP="00B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123B3" w:rsidRDefault="004123B3"/>
    <w:sectPr w:rsidR="00412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AA2"/>
    <w:multiLevelType w:val="hybridMultilevel"/>
    <w:tmpl w:val="947CE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3573F"/>
    <w:multiLevelType w:val="hybridMultilevel"/>
    <w:tmpl w:val="BD0A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928AB"/>
    <w:multiLevelType w:val="hybridMultilevel"/>
    <w:tmpl w:val="D15AF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5D"/>
    <w:rsid w:val="00250023"/>
    <w:rsid w:val="004123B3"/>
    <w:rsid w:val="00B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8B510-D4A6-4677-B744-D5EB3BFA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HP</cp:lastModifiedBy>
  <cp:revision>2</cp:revision>
  <dcterms:created xsi:type="dcterms:W3CDTF">2022-04-21T01:57:00Z</dcterms:created>
  <dcterms:modified xsi:type="dcterms:W3CDTF">2022-04-22T06:23:00Z</dcterms:modified>
</cp:coreProperties>
</file>